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E8F0" w14:textId="67E7ABE8" w:rsidR="006706EC" w:rsidRPr="00A11159" w:rsidRDefault="008F7AB5">
      <w:pPr>
        <w:suppressAutoHyphens/>
        <w:spacing w:line="240" w:lineRule="atLeast"/>
        <w:jc w:val="center"/>
        <w:rPr>
          <w:rFonts w:ascii="Times New Roman" w:hAnsi="Times New Roman" w:cs="Times New Roman"/>
          <w:b/>
          <w:bCs/>
          <w:sz w:val="22"/>
          <w:szCs w:val="22"/>
        </w:rPr>
      </w:pPr>
      <w:r w:rsidRPr="00A11159">
        <w:rPr>
          <w:rFonts w:ascii="Times New Roman" w:hAnsi="Times New Roman" w:cs="Times New Roman"/>
          <w:b/>
          <w:bCs/>
          <w:sz w:val="22"/>
          <w:szCs w:val="22"/>
        </w:rPr>
        <w:t>IBEW LOCAL 701</w:t>
      </w:r>
    </w:p>
    <w:p w14:paraId="7FC24348" w14:textId="77777777" w:rsidR="006706EC" w:rsidRPr="00A11159" w:rsidRDefault="006706EC">
      <w:pPr>
        <w:suppressAutoHyphens/>
        <w:spacing w:line="240" w:lineRule="atLeast"/>
        <w:jc w:val="center"/>
        <w:rPr>
          <w:rFonts w:ascii="Times New Roman" w:hAnsi="Times New Roman" w:cs="Times New Roman"/>
          <w:sz w:val="22"/>
          <w:szCs w:val="22"/>
        </w:rPr>
      </w:pPr>
      <w:r w:rsidRPr="00A11159">
        <w:rPr>
          <w:rFonts w:ascii="Times New Roman" w:hAnsi="Times New Roman" w:cs="Times New Roman"/>
          <w:b/>
          <w:bCs/>
          <w:sz w:val="22"/>
          <w:szCs w:val="22"/>
        </w:rPr>
        <w:t xml:space="preserve"> WELFARE FUND</w:t>
      </w:r>
    </w:p>
    <w:p w14:paraId="5A9C2A59" w14:textId="77777777" w:rsidR="006706EC" w:rsidRPr="00A11159" w:rsidRDefault="006706EC">
      <w:pPr>
        <w:suppressAutoHyphens/>
        <w:spacing w:line="240" w:lineRule="atLeast"/>
        <w:jc w:val="center"/>
        <w:rPr>
          <w:rFonts w:ascii="Times New Roman" w:hAnsi="Times New Roman" w:cs="Times New Roman"/>
          <w:sz w:val="22"/>
          <w:szCs w:val="22"/>
        </w:rPr>
      </w:pPr>
      <w:smartTag w:uri="urn:schemas-microsoft-com:office:smarttags" w:element="address">
        <w:smartTag w:uri="urn:schemas-microsoft-com:office:smarttags" w:element="Street">
          <w:r w:rsidRPr="00A11159">
            <w:rPr>
              <w:rFonts w:ascii="Times New Roman" w:hAnsi="Times New Roman" w:cs="Times New Roman"/>
              <w:sz w:val="22"/>
              <w:szCs w:val="22"/>
            </w:rPr>
            <w:t>28600 BELLA VISTA PARKWAY, SUITE 1110</w:t>
          </w:r>
        </w:smartTag>
      </w:smartTag>
    </w:p>
    <w:p w14:paraId="341188A7" w14:textId="77777777" w:rsidR="006706EC" w:rsidRPr="00A11159" w:rsidRDefault="006706EC">
      <w:pPr>
        <w:suppressAutoHyphens/>
        <w:spacing w:line="240" w:lineRule="atLeast"/>
        <w:jc w:val="center"/>
        <w:rPr>
          <w:rFonts w:ascii="Times New Roman" w:hAnsi="Times New Roman" w:cs="Times New Roman"/>
          <w:sz w:val="22"/>
          <w:szCs w:val="22"/>
        </w:rPr>
      </w:pPr>
      <w:smartTag w:uri="urn:schemas-microsoft-com:office:smarttags" w:element="place">
        <w:smartTag w:uri="urn:schemas-microsoft-com:office:smarttags" w:element="City">
          <w:r w:rsidRPr="00A11159">
            <w:rPr>
              <w:rFonts w:ascii="Times New Roman" w:hAnsi="Times New Roman" w:cs="Times New Roman"/>
              <w:sz w:val="22"/>
              <w:szCs w:val="22"/>
            </w:rPr>
            <w:t>WARRENVILLE</w:t>
          </w:r>
        </w:smartTag>
        <w:r w:rsidRPr="00A11159">
          <w:rPr>
            <w:rFonts w:ascii="Times New Roman" w:hAnsi="Times New Roman" w:cs="Times New Roman"/>
            <w:sz w:val="22"/>
            <w:szCs w:val="22"/>
          </w:rPr>
          <w:t xml:space="preserve">, </w:t>
        </w:r>
        <w:smartTag w:uri="urn:schemas-microsoft-com:office:smarttags" w:element="State">
          <w:r w:rsidRPr="00A11159">
            <w:rPr>
              <w:rFonts w:ascii="Times New Roman" w:hAnsi="Times New Roman" w:cs="Times New Roman"/>
              <w:sz w:val="22"/>
              <w:szCs w:val="22"/>
            </w:rPr>
            <w:t>IL</w:t>
          </w:r>
        </w:smartTag>
        <w:r w:rsidRPr="00A11159">
          <w:rPr>
            <w:rFonts w:ascii="Times New Roman" w:hAnsi="Times New Roman" w:cs="Times New Roman"/>
            <w:sz w:val="22"/>
            <w:szCs w:val="22"/>
          </w:rPr>
          <w:t xml:space="preserve"> </w:t>
        </w:r>
        <w:smartTag w:uri="urn:schemas-microsoft-com:office:smarttags" w:element="PostalCode">
          <w:r w:rsidRPr="00A11159">
            <w:rPr>
              <w:rFonts w:ascii="Times New Roman" w:hAnsi="Times New Roman" w:cs="Times New Roman"/>
              <w:sz w:val="22"/>
              <w:szCs w:val="22"/>
            </w:rPr>
            <w:t>60555</w:t>
          </w:r>
        </w:smartTag>
      </w:smartTag>
    </w:p>
    <w:p w14:paraId="1FB42CDC" w14:textId="77777777" w:rsidR="006706EC" w:rsidRPr="00A11159" w:rsidRDefault="006706EC" w:rsidP="004347C9">
      <w:pPr>
        <w:suppressAutoHyphens/>
        <w:spacing w:line="240" w:lineRule="atLeast"/>
        <w:rPr>
          <w:rFonts w:ascii="Times New Roman" w:hAnsi="Times New Roman" w:cs="Times New Roman"/>
          <w:sz w:val="22"/>
          <w:szCs w:val="22"/>
        </w:rPr>
      </w:pPr>
    </w:p>
    <w:p w14:paraId="5E29C49E" w14:textId="77777777" w:rsidR="00597247" w:rsidRPr="00A11159" w:rsidRDefault="00597247" w:rsidP="004347C9">
      <w:pPr>
        <w:suppressAutoHyphens/>
        <w:spacing w:line="240" w:lineRule="atLeast"/>
        <w:rPr>
          <w:rFonts w:ascii="Times New Roman" w:hAnsi="Times New Roman" w:cs="Times New Roman"/>
          <w:sz w:val="22"/>
          <w:szCs w:val="22"/>
        </w:rPr>
      </w:pPr>
    </w:p>
    <w:p w14:paraId="0368D34B" w14:textId="77777777" w:rsidR="006706EC" w:rsidRPr="00A11159" w:rsidRDefault="006706EC">
      <w:pPr>
        <w:keepNext/>
        <w:keepLines/>
        <w:suppressAutoHyphens/>
        <w:spacing w:line="240" w:lineRule="atLeast"/>
        <w:jc w:val="center"/>
        <w:rPr>
          <w:rFonts w:ascii="Times New Roman" w:hAnsi="Times New Roman" w:cs="Times New Roman"/>
          <w:sz w:val="22"/>
          <w:szCs w:val="22"/>
        </w:rPr>
      </w:pPr>
      <w:r w:rsidRPr="00A11159">
        <w:rPr>
          <w:rFonts w:ascii="Times New Roman" w:hAnsi="Times New Roman" w:cs="Times New Roman"/>
          <w:b/>
          <w:bCs/>
          <w:sz w:val="22"/>
          <w:szCs w:val="22"/>
        </w:rPr>
        <w:t>Summary Annual Report for</w:t>
      </w:r>
    </w:p>
    <w:p w14:paraId="677E9B51" w14:textId="77777777" w:rsidR="006706EC" w:rsidRPr="00A11159" w:rsidRDefault="006706EC">
      <w:pPr>
        <w:keepLines/>
        <w:tabs>
          <w:tab w:val="left" w:pos="-720"/>
        </w:tabs>
        <w:suppressAutoHyphens/>
        <w:spacing w:line="240" w:lineRule="atLeast"/>
        <w:jc w:val="center"/>
        <w:rPr>
          <w:rFonts w:ascii="Times New Roman" w:hAnsi="Times New Roman" w:cs="Times New Roman"/>
          <w:sz w:val="22"/>
          <w:szCs w:val="22"/>
        </w:rPr>
      </w:pPr>
      <w:r w:rsidRPr="00A11159">
        <w:rPr>
          <w:rFonts w:ascii="Times New Roman" w:hAnsi="Times New Roman" w:cs="Times New Roman"/>
          <w:sz w:val="22"/>
          <w:szCs w:val="22"/>
        </w:rPr>
        <w:t>IBEW LOCAL 701 WELFARE FUND</w:t>
      </w:r>
    </w:p>
    <w:p w14:paraId="7F195FAB" w14:textId="77777777" w:rsidR="00597247" w:rsidRPr="00A11159" w:rsidRDefault="00597247" w:rsidP="004347C9">
      <w:pPr>
        <w:tabs>
          <w:tab w:val="left" w:pos="-720"/>
        </w:tabs>
        <w:suppressAutoHyphens/>
        <w:spacing w:line="240" w:lineRule="atLeast"/>
        <w:rPr>
          <w:rFonts w:ascii="Times New Roman" w:hAnsi="Times New Roman" w:cs="Times New Roman"/>
          <w:sz w:val="22"/>
          <w:szCs w:val="22"/>
        </w:rPr>
      </w:pPr>
    </w:p>
    <w:p w14:paraId="0B781CE2" w14:textId="10987D64"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This is a summary of the annual report for IBEW LOCAL 701 WELFARE FUND, EIN 36-2951116, Plan Number</w:t>
      </w:r>
      <w:r w:rsidR="00CA62CE">
        <w:rPr>
          <w:rFonts w:ascii="Times New Roman" w:hAnsi="Times New Roman" w:cs="Times New Roman"/>
          <w:spacing w:val="-2"/>
          <w:sz w:val="22"/>
          <w:szCs w:val="22"/>
        </w:rPr>
        <w:t xml:space="preserve"> 501, for the period June 1, </w:t>
      </w:r>
      <w:r w:rsidR="00A751CC">
        <w:rPr>
          <w:rFonts w:ascii="Times New Roman" w:hAnsi="Times New Roman" w:cs="Times New Roman"/>
          <w:spacing w:val="-2"/>
          <w:sz w:val="22"/>
          <w:szCs w:val="22"/>
        </w:rPr>
        <w:fldChar w:fldCharType="begin"/>
      </w:r>
      <w:r w:rsidR="00A751CC">
        <w:rPr>
          <w:rFonts w:ascii="Times New Roman" w:hAnsi="Times New Roman" w:cs="Times New Roman"/>
          <w:spacing w:val="-2"/>
          <w:sz w:val="22"/>
          <w:szCs w:val="22"/>
        </w:rPr>
        <w:instrText xml:space="preserve"> DOCVARIABLE AO \&amp; PY(1) \* MERGEFORMAT </w:instrText>
      </w:r>
      <w:r w:rsidR="00A751CC">
        <w:rPr>
          <w:rFonts w:ascii="Times New Roman" w:hAnsi="Times New Roman" w:cs="Times New Roman"/>
          <w:spacing w:val="-2"/>
          <w:sz w:val="22"/>
          <w:szCs w:val="22"/>
        </w:rPr>
        <w:fldChar w:fldCharType="separate"/>
      </w:r>
      <w:r w:rsidR="00D427B1">
        <w:rPr>
          <w:rFonts w:ascii="Times New Roman" w:hAnsi="Times New Roman" w:cs="Times New Roman"/>
          <w:spacing w:val="-2"/>
          <w:sz w:val="22"/>
          <w:szCs w:val="22"/>
        </w:rPr>
        <w:t>2020</w:t>
      </w:r>
      <w:r w:rsidR="00A751CC">
        <w:rPr>
          <w:rFonts w:ascii="Times New Roman" w:hAnsi="Times New Roman" w:cs="Times New Roman"/>
          <w:spacing w:val="-2"/>
          <w:sz w:val="22"/>
          <w:szCs w:val="22"/>
        </w:rPr>
        <w:fldChar w:fldCharType="end"/>
      </w:r>
      <w:r w:rsidRPr="00A11159">
        <w:rPr>
          <w:rFonts w:ascii="Times New Roman" w:hAnsi="Times New Roman" w:cs="Times New Roman"/>
          <w:spacing w:val="-2"/>
          <w:sz w:val="22"/>
          <w:szCs w:val="22"/>
        </w:rPr>
        <w:t xml:space="preserve"> to</w:t>
      </w:r>
      <w:r w:rsidR="0050272C">
        <w:rPr>
          <w:rFonts w:ascii="Times New Roman" w:hAnsi="Times New Roman" w:cs="Times New Roman"/>
          <w:spacing w:val="-2"/>
          <w:sz w:val="22"/>
          <w:szCs w:val="22"/>
        </w:rPr>
        <w:t xml:space="preserve"> </w:t>
      </w:r>
      <w:r w:rsidR="00A751CC">
        <w:rPr>
          <w:rFonts w:ascii="Times New Roman" w:hAnsi="Times New Roman" w:cs="Times New Roman"/>
          <w:spacing w:val="-2"/>
          <w:sz w:val="22"/>
          <w:szCs w:val="22"/>
        </w:rPr>
        <w:fldChar w:fldCharType="begin"/>
      </w:r>
      <w:r w:rsidR="00A751CC">
        <w:rPr>
          <w:rFonts w:ascii="Times New Roman" w:hAnsi="Times New Roman" w:cs="Times New Roman"/>
          <w:spacing w:val="-2"/>
          <w:sz w:val="22"/>
          <w:szCs w:val="22"/>
        </w:rPr>
        <w:instrText xml:space="preserve"> DOCVARIABLE AO \&amp; CYEDATE \* FORMAT[MMMM dd, yyyy] \* MERGEFORMAT </w:instrText>
      </w:r>
      <w:r w:rsidR="00A751CC">
        <w:rPr>
          <w:rFonts w:ascii="Times New Roman" w:hAnsi="Times New Roman" w:cs="Times New Roman"/>
          <w:spacing w:val="-2"/>
          <w:sz w:val="22"/>
          <w:szCs w:val="22"/>
        </w:rPr>
        <w:fldChar w:fldCharType="separate"/>
      </w:r>
      <w:r w:rsidR="00D427B1">
        <w:rPr>
          <w:rFonts w:ascii="Times New Roman" w:hAnsi="Times New Roman" w:cs="Times New Roman"/>
          <w:bCs/>
          <w:spacing w:val="-2"/>
          <w:sz w:val="22"/>
          <w:szCs w:val="22"/>
        </w:rPr>
        <w:t>May 31, 2021</w:t>
      </w:r>
      <w:r w:rsidR="00A751CC">
        <w:rPr>
          <w:rFonts w:ascii="Times New Roman" w:hAnsi="Times New Roman" w:cs="Times New Roman"/>
          <w:spacing w:val="-2"/>
          <w:sz w:val="22"/>
          <w:szCs w:val="22"/>
        </w:rPr>
        <w:fldChar w:fldCharType="end"/>
      </w:r>
      <w:r w:rsidRPr="00A11159">
        <w:rPr>
          <w:rFonts w:ascii="Times New Roman" w:hAnsi="Times New Roman" w:cs="Times New Roman"/>
          <w:spacing w:val="-2"/>
          <w:sz w:val="22"/>
          <w:szCs w:val="22"/>
        </w:rPr>
        <w:t>.  The annual report has been filed with the Department of Labor, as required under the Employee Retirement Income Security Act of 1974 (ERISA).</w:t>
      </w:r>
    </w:p>
    <w:p w14:paraId="19F8C406" w14:textId="77777777"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p>
    <w:p w14:paraId="7784DD50" w14:textId="77777777" w:rsidR="006706EC" w:rsidRPr="00A11159" w:rsidRDefault="006706EC">
      <w:pPr>
        <w:keepNext/>
        <w:keepLines/>
        <w:tabs>
          <w:tab w:val="left" w:pos="-720"/>
        </w:tabs>
        <w:suppressAutoHyphens/>
        <w:spacing w:line="240" w:lineRule="atLeast"/>
        <w:jc w:val="center"/>
        <w:rPr>
          <w:rFonts w:ascii="Times New Roman" w:hAnsi="Times New Roman" w:cs="Times New Roman"/>
          <w:sz w:val="22"/>
          <w:szCs w:val="22"/>
        </w:rPr>
      </w:pPr>
      <w:r w:rsidRPr="00A11159">
        <w:rPr>
          <w:rFonts w:ascii="Times New Roman" w:hAnsi="Times New Roman" w:cs="Times New Roman"/>
          <w:b/>
          <w:bCs/>
          <w:sz w:val="22"/>
          <w:szCs w:val="22"/>
        </w:rPr>
        <w:t>Insurance Information</w:t>
      </w:r>
    </w:p>
    <w:p w14:paraId="3F2B3CAD" w14:textId="77777777" w:rsidR="006706EC" w:rsidRPr="00A11159" w:rsidRDefault="006706EC" w:rsidP="00F75024">
      <w:pPr>
        <w:keepNext/>
        <w:keepLines/>
        <w:tabs>
          <w:tab w:val="left" w:pos="-720"/>
        </w:tabs>
        <w:suppressAutoHyphens/>
        <w:spacing w:line="240" w:lineRule="atLeast"/>
        <w:rPr>
          <w:rFonts w:ascii="Times New Roman" w:hAnsi="Times New Roman" w:cs="Times New Roman"/>
          <w:sz w:val="22"/>
          <w:szCs w:val="22"/>
        </w:rPr>
      </w:pPr>
    </w:p>
    <w:p w14:paraId="78C38100" w14:textId="77777777" w:rsidR="00F75197" w:rsidRDefault="006706EC">
      <w:pPr>
        <w:keepNext/>
        <w:keepLines/>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 xml:space="preserve">The plan has contracts with UNION LABOR </w:t>
      </w:r>
      <w:smartTag w:uri="urn:schemas-microsoft-com:office:smarttags" w:element="stockticker">
        <w:r w:rsidRPr="00A11159">
          <w:rPr>
            <w:rFonts w:ascii="Times New Roman" w:hAnsi="Times New Roman" w:cs="Times New Roman"/>
            <w:spacing w:val="-2"/>
            <w:sz w:val="22"/>
            <w:szCs w:val="22"/>
          </w:rPr>
          <w:t>LIFE</w:t>
        </w:r>
      </w:smartTag>
      <w:r w:rsidRPr="00A11159">
        <w:rPr>
          <w:rFonts w:ascii="Times New Roman" w:hAnsi="Times New Roman" w:cs="Times New Roman"/>
          <w:spacing w:val="-2"/>
          <w:sz w:val="22"/>
          <w:szCs w:val="22"/>
        </w:rPr>
        <w:t xml:space="preserve"> INSURANCE COMPANY to pay life </w:t>
      </w:r>
      <w:r w:rsidR="00597247" w:rsidRPr="00A11159">
        <w:rPr>
          <w:rFonts w:ascii="Times New Roman" w:hAnsi="Times New Roman" w:cs="Times New Roman"/>
          <w:spacing w:val="-2"/>
          <w:sz w:val="22"/>
          <w:szCs w:val="22"/>
        </w:rPr>
        <w:t xml:space="preserve">and </w:t>
      </w:r>
      <w:r w:rsidRPr="00A11159">
        <w:rPr>
          <w:rFonts w:ascii="Times New Roman" w:hAnsi="Times New Roman" w:cs="Times New Roman"/>
          <w:spacing w:val="-2"/>
          <w:sz w:val="22"/>
          <w:szCs w:val="22"/>
        </w:rPr>
        <w:t>accidental death and dismemberment claims incurre</w:t>
      </w:r>
      <w:r w:rsidR="00F75197">
        <w:rPr>
          <w:rFonts w:ascii="Times New Roman" w:hAnsi="Times New Roman" w:cs="Times New Roman"/>
          <w:spacing w:val="-2"/>
          <w:sz w:val="22"/>
          <w:szCs w:val="22"/>
        </w:rPr>
        <w:t>d under the terms of the plan.</w:t>
      </w:r>
    </w:p>
    <w:p w14:paraId="7F38DA20" w14:textId="77777777" w:rsidR="00F75197" w:rsidRDefault="00F75197">
      <w:pPr>
        <w:keepNext/>
        <w:keepLines/>
        <w:tabs>
          <w:tab w:val="left" w:pos="-720"/>
        </w:tabs>
        <w:suppressAutoHyphens/>
        <w:spacing w:line="240" w:lineRule="atLeast"/>
        <w:jc w:val="both"/>
        <w:rPr>
          <w:rFonts w:ascii="Times New Roman" w:hAnsi="Times New Roman" w:cs="Times New Roman"/>
          <w:spacing w:val="-2"/>
          <w:sz w:val="22"/>
          <w:szCs w:val="22"/>
        </w:rPr>
      </w:pPr>
    </w:p>
    <w:p w14:paraId="43150B04" w14:textId="2CAA76A2" w:rsidR="006706EC" w:rsidRPr="00A11159" w:rsidRDefault="006706EC">
      <w:pPr>
        <w:keepNext/>
        <w:keepLines/>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 xml:space="preserve">The total premiums paid for the plan year ending </w:t>
      </w:r>
      <w:r w:rsidR="00A751CC">
        <w:rPr>
          <w:rFonts w:ascii="Times New Roman" w:hAnsi="Times New Roman" w:cs="Times New Roman"/>
          <w:spacing w:val="-2"/>
          <w:sz w:val="22"/>
          <w:szCs w:val="22"/>
        </w:rPr>
        <w:fldChar w:fldCharType="begin"/>
      </w:r>
      <w:r w:rsidR="00A751CC">
        <w:rPr>
          <w:rFonts w:ascii="Times New Roman" w:hAnsi="Times New Roman" w:cs="Times New Roman"/>
          <w:spacing w:val="-2"/>
          <w:sz w:val="22"/>
          <w:szCs w:val="22"/>
        </w:rPr>
        <w:instrText xml:space="preserve"> DOCVARIABLE AO \&amp; CYEDATE \* FORMAT[MMMM dd, yyyy] \* MERGEFORMAT </w:instrText>
      </w:r>
      <w:r w:rsidR="00A751CC">
        <w:rPr>
          <w:rFonts w:ascii="Times New Roman" w:hAnsi="Times New Roman" w:cs="Times New Roman"/>
          <w:spacing w:val="-2"/>
          <w:sz w:val="22"/>
          <w:szCs w:val="22"/>
        </w:rPr>
        <w:fldChar w:fldCharType="separate"/>
      </w:r>
      <w:r w:rsidR="00D427B1">
        <w:rPr>
          <w:rFonts w:ascii="Times New Roman" w:hAnsi="Times New Roman" w:cs="Times New Roman"/>
          <w:bCs/>
          <w:spacing w:val="-2"/>
          <w:sz w:val="22"/>
          <w:szCs w:val="22"/>
        </w:rPr>
        <w:t>May 31, 2021</w:t>
      </w:r>
      <w:r w:rsidR="00A751CC">
        <w:rPr>
          <w:rFonts w:ascii="Times New Roman" w:hAnsi="Times New Roman" w:cs="Times New Roman"/>
          <w:spacing w:val="-2"/>
          <w:sz w:val="22"/>
          <w:szCs w:val="22"/>
        </w:rPr>
        <w:fldChar w:fldCharType="end"/>
      </w:r>
      <w:r w:rsidRPr="00A11159">
        <w:rPr>
          <w:rFonts w:ascii="Times New Roman" w:hAnsi="Times New Roman" w:cs="Times New Roman"/>
          <w:spacing w:val="-2"/>
          <w:sz w:val="22"/>
          <w:szCs w:val="22"/>
        </w:rPr>
        <w:t xml:space="preserve"> were </w:t>
      </w:r>
      <w:r w:rsidRPr="00A80FF1">
        <w:rPr>
          <w:rFonts w:ascii="Times New Roman" w:hAnsi="Times New Roman" w:cs="Times New Roman"/>
          <w:spacing w:val="-2"/>
          <w:sz w:val="22"/>
          <w:szCs w:val="22"/>
        </w:rPr>
        <w:t>$</w:t>
      </w:r>
      <w:r w:rsidR="00D427B1">
        <w:rPr>
          <w:rFonts w:ascii="Times New Roman" w:hAnsi="Times New Roman" w:cs="Times New Roman"/>
          <w:spacing w:val="-2"/>
          <w:sz w:val="22"/>
          <w:szCs w:val="22"/>
        </w:rPr>
        <w:t>72,614</w:t>
      </w:r>
      <w:r w:rsidRPr="00A11159">
        <w:rPr>
          <w:rFonts w:ascii="Times New Roman" w:hAnsi="Times New Roman" w:cs="Times New Roman"/>
          <w:spacing w:val="-2"/>
          <w:sz w:val="22"/>
          <w:szCs w:val="22"/>
        </w:rPr>
        <w:t>.</w:t>
      </w:r>
    </w:p>
    <w:p w14:paraId="19546901" w14:textId="77777777" w:rsidR="006706EC" w:rsidRPr="00A11159" w:rsidRDefault="006706EC" w:rsidP="00F75024">
      <w:pPr>
        <w:keepNext/>
        <w:keepLines/>
        <w:tabs>
          <w:tab w:val="left" w:pos="-720"/>
        </w:tabs>
        <w:suppressAutoHyphens/>
        <w:spacing w:line="240" w:lineRule="atLeast"/>
        <w:rPr>
          <w:rFonts w:ascii="Times New Roman" w:hAnsi="Times New Roman" w:cs="Times New Roman"/>
          <w:b/>
          <w:bCs/>
          <w:sz w:val="22"/>
          <w:szCs w:val="22"/>
        </w:rPr>
      </w:pPr>
    </w:p>
    <w:p w14:paraId="564D08F4" w14:textId="77777777" w:rsidR="00881D2B" w:rsidRPr="00A11159" w:rsidRDefault="00881D2B" w:rsidP="00881D2B">
      <w:pPr>
        <w:tabs>
          <w:tab w:val="left" w:pos="-720"/>
        </w:tabs>
        <w:suppressAutoHyphens/>
        <w:spacing w:line="240" w:lineRule="atLeast"/>
        <w:jc w:val="both"/>
        <w:rPr>
          <w:rFonts w:ascii="Times New Roman" w:hAnsi="Times New Roman" w:cs="Times New Roman"/>
          <w:spacing w:val="-2"/>
          <w:sz w:val="22"/>
          <w:szCs w:val="22"/>
        </w:rPr>
      </w:pPr>
    </w:p>
    <w:p w14:paraId="645D5E51" w14:textId="77777777" w:rsidR="00881D2B" w:rsidRPr="00A11159" w:rsidRDefault="00881D2B" w:rsidP="00F75024">
      <w:pPr>
        <w:keepNext/>
        <w:keepLines/>
        <w:tabs>
          <w:tab w:val="left" w:pos="-720"/>
        </w:tabs>
        <w:suppressAutoHyphens/>
        <w:spacing w:line="240" w:lineRule="atLeast"/>
        <w:rPr>
          <w:rFonts w:ascii="Times New Roman" w:hAnsi="Times New Roman" w:cs="Times New Roman"/>
          <w:b/>
          <w:bCs/>
          <w:sz w:val="22"/>
          <w:szCs w:val="22"/>
        </w:rPr>
      </w:pPr>
    </w:p>
    <w:p w14:paraId="6CF835EB" w14:textId="77777777" w:rsidR="006706EC" w:rsidRPr="00A11159" w:rsidRDefault="006706EC">
      <w:pPr>
        <w:keepNext/>
        <w:keepLines/>
        <w:tabs>
          <w:tab w:val="left" w:pos="-720"/>
        </w:tabs>
        <w:suppressAutoHyphens/>
        <w:spacing w:line="240" w:lineRule="atLeast"/>
        <w:jc w:val="center"/>
        <w:rPr>
          <w:rFonts w:ascii="Times New Roman" w:hAnsi="Times New Roman" w:cs="Times New Roman"/>
          <w:sz w:val="22"/>
          <w:szCs w:val="22"/>
        </w:rPr>
      </w:pPr>
      <w:r w:rsidRPr="00A11159">
        <w:rPr>
          <w:rFonts w:ascii="Times New Roman" w:hAnsi="Times New Roman" w:cs="Times New Roman"/>
          <w:b/>
          <w:bCs/>
          <w:sz w:val="22"/>
          <w:szCs w:val="22"/>
        </w:rPr>
        <w:t>Basic Financial Statement</w:t>
      </w:r>
    </w:p>
    <w:p w14:paraId="0939792D" w14:textId="77777777" w:rsidR="006706EC" w:rsidRPr="00A11159" w:rsidRDefault="006706EC" w:rsidP="00F75024">
      <w:pPr>
        <w:tabs>
          <w:tab w:val="left" w:pos="-720"/>
        </w:tabs>
        <w:suppressAutoHyphens/>
        <w:spacing w:line="240" w:lineRule="atLeast"/>
        <w:rPr>
          <w:rFonts w:ascii="Times New Roman" w:hAnsi="Times New Roman" w:cs="Times New Roman"/>
          <w:sz w:val="22"/>
          <w:szCs w:val="22"/>
        </w:rPr>
      </w:pPr>
    </w:p>
    <w:p w14:paraId="7CEA701C" w14:textId="10DCF9BF"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The value of the assets, after subtracting liabilities of the plan, was $</w:t>
      </w:r>
      <w:r w:rsidR="00D427B1">
        <w:rPr>
          <w:rFonts w:ascii="Times New Roman" w:hAnsi="Times New Roman" w:cs="Times New Roman"/>
          <w:spacing w:val="-2"/>
          <w:sz w:val="22"/>
          <w:szCs w:val="22"/>
        </w:rPr>
        <w:t>56,220,981</w:t>
      </w:r>
      <w:r w:rsidR="00CA62CE">
        <w:rPr>
          <w:rFonts w:ascii="Times New Roman" w:hAnsi="Times New Roman" w:cs="Times New Roman"/>
          <w:spacing w:val="-2"/>
          <w:sz w:val="22"/>
          <w:szCs w:val="22"/>
        </w:rPr>
        <w:t xml:space="preserve"> as of </w:t>
      </w:r>
      <w:r w:rsidR="00A751CC">
        <w:rPr>
          <w:rFonts w:ascii="Times New Roman" w:hAnsi="Times New Roman" w:cs="Times New Roman"/>
          <w:spacing w:val="-2"/>
          <w:sz w:val="22"/>
          <w:szCs w:val="22"/>
        </w:rPr>
        <w:fldChar w:fldCharType="begin"/>
      </w:r>
      <w:r w:rsidR="00A751CC">
        <w:rPr>
          <w:rFonts w:ascii="Times New Roman" w:hAnsi="Times New Roman" w:cs="Times New Roman"/>
          <w:spacing w:val="-2"/>
          <w:sz w:val="22"/>
          <w:szCs w:val="22"/>
        </w:rPr>
        <w:instrText xml:space="preserve"> DOCVARIABLE AO \&amp; CYEDATE \* FORMAT[MMMM dd, yyyy] \* MERGEFORMAT </w:instrText>
      </w:r>
      <w:r w:rsidR="00A751CC">
        <w:rPr>
          <w:rFonts w:ascii="Times New Roman" w:hAnsi="Times New Roman" w:cs="Times New Roman"/>
          <w:spacing w:val="-2"/>
          <w:sz w:val="22"/>
          <w:szCs w:val="22"/>
        </w:rPr>
        <w:fldChar w:fldCharType="separate"/>
      </w:r>
      <w:r w:rsidR="00D427B1">
        <w:rPr>
          <w:rFonts w:ascii="Times New Roman" w:hAnsi="Times New Roman" w:cs="Times New Roman"/>
          <w:bCs/>
          <w:spacing w:val="-2"/>
          <w:sz w:val="22"/>
          <w:szCs w:val="22"/>
        </w:rPr>
        <w:t>May 31, 2021</w:t>
      </w:r>
      <w:r w:rsidR="00A751CC">
        <w:rPr>
          <w:rFonts w:ascii="Times New Roman" w:hAnsi="Times New Roman" w:cs="Times New Roman"/>
          <w:spacing w:val="-2"/>
          <w:sz w:val="22"/>
          <w:szCs w:val="22"/>
        </w:rPr>
        <w:fldChar w:fldCharType="end"/>
      </w:r>
      <w:r w:rsidRPr="00A11159">
        <w:rPr>
          <w:rFonts w:ascii="Times New Roman" w:hAnsi="Times New Roman" w:cs="Times New Roman"/>
          <w:spacing w:val="-2"/>
          <w:sz w:val="22"/>
          <w:szCs w:val="22"/>
        </w:rPr>
        <w:t xml:space="preserve">, compared to </w:t>
      </w:r>
      <w:r w:rsidR="002C369C" w:rsidRPr="00A11159">
        <w:rPr>
          <w:rFonts w:ascii="Times New Roman" w:hAnsi="Times New Roman" w:cs="Times New Roman"/>
          <w:spacing w:val="-2"/>
          <w:sz w:val="22"/>
          <w:szCs w:val="22"/>
        </w:rPr>
        <w:t>$</w:t>
      </w:r>
      <w:r w:rsidR="00A751CC">
        <w:rPr>
          <w:rFonts w:ascii="Times New Roman" w:hAnsi="Times New Roman" w:cs="Times New Roman"/>
          <w:spacing w:val="-2"/>
          <w:sz w:val="22"/>
          <w:szCs w:val="22"/>
        </w:rPr>
        <w:t>4</w:t>
      </w:r>
      <w:r w:rsidR="00D427B1">
        <w:rPr>
          <w:rFonts w:ascii="Times New Roman" w:hAnsi="Times New Roman" w:cs="Times New Roman"/>
          <w:spacing w:val="-2"/>
          <w:sz w:val="22"/>
          <w:szCs w:val="22"/>
        </w:rPr>
        <w:t>7,897,068</w:t>
      </w:r>
      <w:r w:rsidR="005E36D7">
        <w:rPr>
          <w:rFonts w:ascii="Times New Roman" w:hAnsi="Times New Roman" w:cs="Times New Roman"/>
          <w:spacing w:val="-2"/>
          <w:sz w:val="22"/>
          <w:szCs w:val="22"/>
        </w:rPr>
        <w:t xml:space="preserve"> as of June 1, </w:t>
      </w:r>
      <w:r w:rsidR="00A751CC">
        <w:rPr>
          <w:rFonts w:ascii="Times New Roman" w:hAnsi="Times New Roman" w:cs="Times New Roman"/>
          <w:spacing w:val="-2"/>
          <w:sz w:val="22"/>
          <w:szCs w:val="22"/>
        </w:rPr>
        <w:fldChar w:fldCharType="begin"/>
      </w:r>
      <w:r w:rsidR="00A751CC">
        <w:rPr>
          <w:rFonts w:ascii="Times New Roman" w:hAnsi="Times New Roman" w:cs="Times New Roman"/>
          <w:spacing w:val="-2"/>
          <w:sz w:val="22"/>
          <w:szCs w:val="22"/>
        </w:rPr>
        <w:instrText xml:space="preserve"> DOCVARIABLE AO \&amp; PY(1) \* MERGEFORMAT </w:instrText>
      </w:r>
      <w:r w:rsidR="00A751CC">
        <w:rPr>
          <w:rFonts w:ascii="Times New Roman" w:hAnsi="Times New Roman" w:cs="Times New Roman"/>
          <w:spacing w:val="-2"/>
          <w:sz w:val="22"/>
          <w:szCs w:val="22"/>
        </w:rPr>
        <w:fldChar w:fldCharType="separate"/>
      </w:r>
      <w:r w:rsidR="00D427B1">
        <w:rPr>
          <w:rFonts w:ascii="Times New Roman" w:hAnsi="Times New Roman" w:cs="Times New Roman"/>
          <w:spacing w:val="-2"/>
          <w:sz w:val="22"/>
          <w:szCs w:val="22"/>
        </w:rPr>
        <w:t>2020</w:t>
      </w:r>
      <w:r w:rsidR="00A751CC">
        <w:rPr>
          <w:rFonts w:ascii="Times New Roman" w:hAnsi="Times New Roman" w:cs="Times New Roman"/>
          <w:spacing w:val="-2"/>
          <w:sz w:val="22"/>
          <w:szCs w:val="22"/>
        </w:rPr>
        <w:fldChar w:fldCharType="end"/>
      </w:r>
      <w:r w:rsidRPr="00A11159">
        <w:rPr>
          <w:rFonts w:ascii="Times New Roman" w:hAnsi="Times New Roman" w:cs="Times New Roman"/>
          <w:spacing w:val="-2"/>
          <w:sz w:val="22"/>
          <w:szCs w:val="22"/>
        </w:rPr>
        <w:t>.  During the plan</w:t>
      </w:r>
      <w:r w:rsidR="002C369C">
        <w:rPr>
          <w:rFonts w:ascii="Times New Roman" w:hAnsi="Times New Roman" w:cs="Times New Roman"/>
          <w:spacing w:val="-2"/>
          <w:sz w:val="22"/>
          <w:szCs w:val="22"/>
        </w:rPr>
        <w:t xml:space="preserve"> year the plan experienced </w:t>
      </w:r>
      <w:r w:rsidR="0050272C">
        <w:rPr>
          <w:rFonts w:ascii="Times New Roman" w:hAnsi="Times New Roman" w:cs="Times New Roman"/>
          <w:spacing w:val="-2"/>
          <w:sz w:val="22"/>
          <w:szCs w:val="22"/>
        </w:rPr>
        <w:t>an in</w:t>
      </w:r>
      <w:r w:rsidR="00F75197">
        <w:rPr>
          <w:rFonts w:ascii="Times New Roman" w:hAnsi="Times New Roman" w:cs="Times New Roman"/>
          <w:spacing w:val="-2"/>
          <w:sz w:val="22"/>
          <w:szCs w:val="22"/>
        </w:rPr>
        <w:t>crease</w:t>
      </w:r>
      <w:r w:rsidR="000B4104">
        <w:rPr>
          <w:rFonts w:ascii="Times New Roman" w:hAnsi="Times New Roman" w:cs="Times New Roman"/>
          <w:spacing w:val="-2"/>
          <w:sz w:val="22"/>
          <w:szCs w:val="22"/>
        </w:rPr>
        <w:t xml:space="preserve"> in its n</w:t>
      </w:r>
      <w:r w:rsidRPr="00A11159">
        <w:rPr>
          <w:rFonts w:ascii="Times New Roman" w:hAnsi="Times New Roman" w:cs="Times New Roman"/>
          <w:spacing w:val="-2"/>
          <w:sz w:val="22"/>
          <w:szCs w:val="22"/>
        </w:rPr>
        <w:t xml:space="preserve">et assets of </w:t>
      </w:r>
      <w:r w:rsidR="0050272C">
        <w:rPr>
          <w:rFonts w:ascii="Times New Roman" w:hAnsi="Times New Roman" w:cs="Times New Roman"/>
          <w:spacing w:val="-2"/>
          <w:sz w:val="22"/>
          <w:szCs w:val="22"/>
        </w:rPr>
        <w:t>$</w:t>
      </w:r>
      <w:r w:rsidR="00D427B1">
        <w:rPr>
          <w:rFonts w:ascii="Times New Roman" w:hAnsi="Times New Roman" w:cs="Times New Roman"/>
          <w:spacing w:val="-2"/>
          <w:sz w:val="22"/>
          <w:szCs w:val="22"/>
        </w:rPr>
        <w:t>8,323,913</w:t>
      </w:r>
      <w:r w:rsidR="002C369C">
        <w:rPr>
          <w:rFonts w:ascii="Times New Roman" w:hAnsi="Times New Roman" w:cs="Times New Roman"/>
          <w:spacing w:val="-2"/>
          <w:sz w:val="22"/>
          <w:szCs w:val="22"/>
        </w:rPr>
        <w:t>.  This</w:t>
      </w:r>
      <w:r w:rsidR="00F75197">
        <w:rPr>
          <w:rFonts w:ascii="Times New Roman" w:hAnsi="Times New Roman" w:cs="Times New Roman"/>
          <w:spacing w:val="-2"/>
          <w:sz w:val="22"/>
          <w:szCs w:val="22"/>
        </w:rPr>
        <w:t xml:space="preserve"> </w:t>
      </w:r>
      <w:r w:rsidR="0050272C">
        <w:rPr>
          <w:rFonts w:ascii="Times New Roman" w:hAnsi="Times New Roman" w:cs="Times New Roman"/>
          <w:spacing w:val="-2"/>
          <w:sz w:val="22"/>
          <w:szCs w:val="22"/>
        </w:rPr>
        <w:t>in</w:t>
      </w:r>
      <w:r w:rsidR="00F75197">
        <w:rPr>
          <w:rFonts w:ascii="Times New Roman" w:hAnsi="Times New Roman" w:cs="Times New Roman"/>
          <w:spacing w:val="-2"/>
          <w:sz w:val="22"/>
          <w:szCs w:val="22"/>
        </w:rPr>
        <w:t>crease</w:t>
      </w:r>
      <w:r w:rsidRPr="00A11159">
        <w:rPr>
          <w:rFonts w:ascii="Times New Roman" w:hAnsi="Times New Roman" w:cs="Times New Roman"/>
          <w:spacing w:val="-2"/>
          <w:sz w:val="22"/>
          <w:szCs w:val="22"/>
        </w:rPr>
        <w:t xml:space="preserve"> includes unrealized appreciation or depreciation in the value of the plan assets; that is, the difference between the value of the plan’s assets at the end of the year and the value of the assets at the beginning of the year or the cost of assets acquired during the year.  The plan had total income of $</w:t>
      </w:r>
      <w:r w:rsidR="00D427B1">
        <w:rPr>
          <w:rFonts w:ascii="Times New Roman" w:hAnsi="Times New Roman" w:cs="Times New Roman"/>
          <w:spacing w:val="-2"/>
          <w:sz w:val="22"/>
          <w:szCs w:val="22"/>
        </w:rPr>
        <w:t>42,890,207</w:t>
      </w:r>
      <w:r w:rsidRPr="00A11159">
        <w:rPr>
          <w:rFonts w:ascii="Times New Roman" w:hAnsi="Times New Roman" w:cs="Times New Roman"/>
          <w:spacing w:val="-2"/>
          <w:sz w:val="22"/>
          <w:szCs w:val="22"/>
        </w:rPr>
        <w:t xml:space="preserve"> which included employer contributions of $</w:t>
      </w:r>
      <w:r w:rsidR="00D427B1">
        <w:rPr>
          <w:rFonts w:ascii="Times New Roman" w:hAnsi="Times New Roman" w:cs="Times New Roman"/>
          <w:spacing w:val="-2"/>
          <w:sz w:val="22"/>
          <w:szCs w:val="22"/>
        </w:rPr>
        <w:t>29,594,466</w:t>
      </w:r>
      <w:r w:rsidRPr="00A11159">
        <w:rPr>
          <w:rFonts w:ascii="Times New Roman" w:hAnsi="Times New Roman" w:cs="Times New Roman"/>
          <w:spacing w:val="-2"/>
          <w:sz w:val="22"/>
          <w:szCs w:val="22"/>
        </w:rPr>
        <w:t>, employee contributions of $</w:t>
      </w:r>
      <w:r w:rsidR="00D427B1">
        <w:rPr>
          <w:rFonts w:ascii="Times New Roman" w:hAnsi="Times New Roman" w:cs="Times New Roman"/>
          <w:spacing w:val="-2"/>
          <w:sz w:val="22"/>
          <w:szCs w:val="22"/>
        </w:rPr>
        <w:t>4,185,662</w:t>
      </w:r>
      <w:r w:rsidR="005E36D7">
        <w:rPr>
          <w:rFonts w:ascii="Times New Roman" w:hAnsi="Times New Roman" w:cs="Times New Roman"/>
          <w:spacing w:val="-2"/>
          <w:sz w:val="22"/>
          <w:szCs w:val="22"/>
        </w:rPr>
        <w:t xml:space="preserve">, </w:t>
      </w:r>
      <w:r w:rsidRPr="00A11159">
        <w:rPr>
          <w:rFonts w:ascii="Times New Roman" w:hAnsi="Times New Roman" w:cs="Times New Roman"/>
          <w:spacing w:val="-2"/>
          <w:sz w:val="22"/>
          <w:szCs w:val="22"/>
        </w:rPr>
        <w:t>and</w:t>
      </w:r>
      <w:r w:rsidR="00F75197">
        <w:rPr>
          <w:rFonts w:ascii="Times New Roman" w:hAnsi="Times New Roman" w:cs="Times New Roman"/>
          <w:spacing w:val="-2"/>
          <w:sz w:val="22"/>
          <w:szCs w:val="22"/>
        </w:rPr>
        <w:t xml:space="preserve"> earnings from </w:t>
      </w:r>
      <w:r w:rsidRPr="00A11159">
        <w:rPr>
          <w:rFonts w:ascii="Times New Roman" w:hAnsi="Times New Roman" w:cs="Times New Roman"/>
          <w:spacing w:val="-2"/>
          <w:sz w:val="22"/>
          <w:szCs w:val="22"/>
        </w:rPr>
        <w:t>investments of $</w:t>
      </w:r>
      <w:r w:rsidR="00D427B1">
        <w:rPr>
          <w:rFonts w:ascii="Times New Roman" w:hAnsi="Times New Roman" w:cs="Times New Roman"/>
          <w:spacing w:val="-2"/>
          <w:sz w:val="22"/>
          <w:szCs w:val="22"/>
        </w:rPr>
        <w:t>9,110,079</w:t>
      </w:r>
      <w:r w:rsidRPr="00A11159">
        <w:rPr>
          <w:rFonts w:ascii="Times New Roman" w:hAnsi="Times New Roman" w:cs="Times New Roman"/>
          <w:spacing w:val="-2"/>
          <w:sz w:val="22"/>
          <w:szCs w:val="22"/>
        </w:rPr>
        <w:t>.</w:t>
      </w:r>
    </w:p>
    <w:p w14:paraId="48DBEE4A" w14:textId="77777777"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p>
    <w:p w14:paraId="38515A22" w14:textId="24872C7D"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Total plan expenses were $</w:t>
      </w:r>
      <w:r w:rsidR="00D427B1">
        <w:rPr>
          <w:rFonts w:ascii="Times New Roman" w:hAnsi="Times New Roman" w:cs="Times New Roman"/>
          <w:spacing w:val="-2"/>
          <w:sz w:val="22"/>
          <w:szCs w:val="22"/>
        </w:rPr>
        <w:t>34,566,294</w:t>
      </w:r>
      <w:r w:rsidRPr="00A11159">
        <w:rPr>
          <w:rFonts w:ascii="Times New Roman" w:hAnsi="Times New Roman" w:cs="Times New Roman"/>
          <w:spacing w:val="-2"/>
          <w:sz w:val="22"/>
          <w:szCs w:val="22"/>
        </w:rPr>
        <w:t>.  These expenses included $</w:t>
      </w:r>
      <w:r w:rsidR="0050272C">
        <w:rPr>
          <w:rFonts w:ascii="Times New Roman" w:hAnsi="Times New Roman" w:cs="Times New Roman"/>
          <w:spacing w:val="-2"/>
          <w:sz w:val="22"/>
          <w:szCs w:val="22"/>
        </w:rPr>
        <w:t>1,</w:t>
      </w:r>
      <w:r w:rsidR="00D427B1">
        <w:rPr>
          <w:rFonts w:ascii="Times New Roman" w:hAnsi="Times New Roman" w:cs="Times New Roman"/>
          <w:spacing w:val="-2"/>
          <w:sz w:val="22"/>
          <w:szCs w:val="22"/>
        </w:rPr>
        <w:t>596,135</w:t>
      </w:r>
      <w:r w:rsidRPr="00A11159">
        <w:rPr>
          <w:rFonts w:ascii="Times New Roman" w:hAnsi="Times New Roman" w:cs="Times New Roman"/>
          <w:spacing w:val="-2"/>
          <w:sz w:val="22"/>
          <w:szCs w:val="22"/>
        </w:rPr>
        <w:t xml:space="preserve"> in administrative expenses, and $</w:t>
      </w:r>
      <w:r w:rsidR="0050272C">
        <w:rPr>
          <w:rFonts w:ascii="Times New Roman" w:hAnsi="Times New Roman" w:cs="Times New Roman"/>
          <w:spacing w:val="-2"/>
          <w:sz w:val="22"/>
          <w:szCs w:val="22"/>
        </w:rPr>
        <w:t>3</w:t>
      </w:r>
      <w:r w:rsidR="00D427B1">
        <w:rPr>
          <w:rFonts w:ascii="Times New Roman" w:hAnsi="Times New Roman" w:cs="Times New Roman"/>
          <w:spacing w:val="-2"/>
          <w:sz w:val="22"/>
          <w:szCs w:val="22"/>
        </w:rPr>
        <w:t>2,970,159</w:t>
      </w:r>
      <w:r w:rsidRPr="00A11159">
        <w:rPr>
          <w:rFonts w:ascii="Times New Roman" w:hAnsi="Times New Roman" w:cs="Times New Roman"/>
          <w:spacing w:val="-2"/>
          <w:sz w:val="22"/>
          <w:szCs w:val="22"/>
        </w:rPr>
        <w:t xml:space="preserve"> in benefits paid to participants and beneficiaries.</w:t>
      </w:r>
    </w:p>
    <w:p w14:paraId="23FBAE9C" w14:textId="77777777"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p>
    <w:p w14:paraId="09664B80" w14:textId="77777777" w:rsidR="006706EC" w:rsidRPr="00A11159" w:rsidRDefault="006706EC">
      <w:pPr>
        <w:tabs>
          <w:tab w:val="left" w:pos="-720"/>
        </w:tabs>
        <w:suppressAutoHyphens/>
        <w:spacing w:line="240" w:lineRule="atLeast"/>
        <w:jc w:val="center"/>
        <w:rPr>
          <w:rFonts w:ascii="Times New Roman" w:hAnsi="Times New Roman" w:cs="Times New Roman"/>
          <w:sz w:val="22"/>
          <w:szCs w:val="22"/>
        </w:rPr>
      </w:pPr>
      <w:r w:rsidRPr="00A11159">
        <w:rPr>
          <w:rFonts w:ascii="Times New Roman" w:hAnsi="Times New Roman" w:cs="Times New Roman"/>
          <w:b/>
          <w:bCs/>
          <w:sz w:val="22"/>
          <w:szCs w:val="22"/>
        </w:rPr>
        <w:t>Your Rights To Additional Information</w:t>
      </w:r>
    </w:p>
    <w:p w14:paraId="346B2326" w14:textId="77777777" w:rsidR="006706EC" w:rsidRPr="00A11159" w:rsidRDefault="006706EC" w:rsidP="00F75024">
      <w:pPr>
        <w:tabs>
          <w:tab w:val="left" w:pos="-720"/>
        </w:tabs>
        <w:suppressAutoHyphens/>
        <w:spacing w:line="240" w:lineRule="atLeast"/>
        <w:rPr>
          <w:rFonts w:ascii="Times New Roman" w:hAnsi="Times New Roman" w:cs="Times New Roman"/>
          <w:sz w:val="22"/>
          <w:szCs w:val="22"/>
        </w:rPr>
      </w:pPr>
    </w:p>
    <w:p w14:paraId="0D3044BF" w14:textId="77777777" w:rsidR="006706EC" w:rsidRPr="00A11159" w:rsidRDefault="006706EC">
      <w:pPr>
        <w:tabs>
          <w:tab w:val="left" w:pos="-72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You have the right to receive a copy of the full annual report, or any part thereof, on request.  The items listed below are included in the report:</w:t>
      </w:r>
    </w:p>
    <w:p w14:paraId="0FCA01FF"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p>
    <w:p w14:paraId="53BB465D"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w:t>
      </w:r>
      <w:r w:rsidRPr="00A11159">
        <w:rPr>
          <w:rFonts w:ascii="Times New Roman" w:hAnsi="Times New Roman" w:cs="Times New Roman"/>
          <w:spacing w:val="-2"/>
          <w:sz w:val="22"/>
          <w:szCs w:val="22"/>
        </w:rPr>
        <w:tab/>
        <w:t>An accountant’s report</w:t>
      </w:r>
    </w:p>
    <w:p w14:paraId="52873680"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w:t>
      </w:r>
      <w:r w:rsidRPr="00A11159">
        <w:rPr>
          <w:rFonts w:ascii="Times New Roman" w:hAnsi="Times New Roman" w:cs="Times New Roman"/>
          <w:spacing w:val="-2"/>
          <w:sz w:val="22"/>
          <w:szCs w:val="22"/>
        </w:rPr>
        <w:tab/>
        <w:t>Financial information and information on payments to service providers</w:t>
      </w:r>
    </w:p>
    <w:p w14:paraId="2842A8BD"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w:t>
      </w:r>
      <w:r w:rsidRPr="00A11159">
        <w:rPr>
          <w:rFonts w:ascii="Times New Roman" w:hAnsi="Times New Roman" w:cs="Times New Roman"/>
          <w:spacing w:val="-2"/>
          <w:sz w:val="22"/>
          <w:szCs w:val="22"/>
        </w:rPr>
        <w:tab/>
        <w:t>Assets held for investment</w:t>
      </w:r>
    </w:p>
    <w:p w14:paraId="20502524"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w:t>
      </w:r>
      <w:r w:rsidRPr="00A11159">
        <w:rPr>
          <w:rFonts w:ascii="Times New Roman" w:hAnsi="Times New Roman" w:cs="Times New Roman"/>
          <w:spacing w:val="-2"/>
          <w:sz w:val="22"/>
          <w:szCs w:val="22"/>
        </w:rPr>
        <w:tab/>
        <w:t>Transactions in excess of 5% of plan assets</w:t>
      </w:r>
    </w:p>
    <w:p w14:paraId="3DAD9EAF" w14:textId="77777777" w:rsidR="00F75024" w:rsidRDefault="006706EC" w:rsidP="00F75024">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w:t>
      </w:r>
      <w:r w:rsidRPr="00A11159">
        <w:rPr>
          <w:rFonts w:ascii="Times New Roman" w:hAnsi="Times New Roman" w:cs="Times New Roman"/>
          <w:spacing w:val="-2"/>
          <w:sz w:val="22"/>
          <w:szCs w:val="22"/>
        </w:rPr>
        <w:tab/>
        <w:t>Insurance information including sales commissions paid by insurance carriers</w:t>
      </w:r>
    </w:p>
    <w:p w14:paraId="48AD79CA" w14:textId="77777777" w:rsidR="00F75024" w:rsidRPr="00A11159" w:rsidRDefault="00F75024" w:rsidP="00F75024">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Pr>
          <w:rFonts w:ascii="Times New Roman" w:hAnsi="Times New Roman" w:cs="Times New Roman"/>
          <w:spacing w:val="-2"/>
          <w:sz w:val="22"/>
          <w:szCs w:val="22"/>
        </w:rPr>
        <w:t>-</w:t>
      </w:r>
      <w:r>
        <w:rPr>
          <w:rFonts w:ascii="Times New Roman" w:hAnsi="Times New Roman" w:cs="Times New Roman"/>
          <w:spacing w:val="-2"/>
          <w:sz w:val="22"/>
          <w:szCs w:val="22"/>
        </w:rPr>
        <w:tab/>
        <w:t>Information regarding common or collective trusts</w:t>
      </w:r>
      <w:r w:rsidR="00C67DED">
        <w:rPr>
          <w:rFonts w:ascii="Times New Roman" w:hAnsi="Times New Roman" w:cs="Times New Roman"/>
          <w:spacing w:val="-2"/>
          <w:sz w:val="22"/>
          <w:szCs w:val="22"/>
        </w:rPr>
        <w:t xml:space="preserve">, pooled separate accounts, master trusts, or 103-12 investment entities </w:t>
      </w:r>
      <w:r>
        <w:rPr>
          <w:rFonts w:ascii="Times New Roman" w:hAnsi="Times New Roman" w:cs="Times New Roman"/>
          <w:spacing w:val="-2"/>
          <w:sz w:val="22"/>
          <w:szCs w:val="22"/>
        </w:rPr>
        <w:t>in which the plan participates</w:t>
      </w:r>
    </w:p>
    <w:p w14:paraId="42260889" w14:textId="77777777" w:rsidR="006706EC" w:rsidRPr="00A11159" w:rsidRDefault="00597247">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br w:type="page"/>
      </w:r>
    </w:p>
    <w:p w14:paraId="4822348E" w14:textId="77777777" w:rsidR="006706EC" w:rsidRPr="00A11159" w:rsidRDefault="006706EC">
      <w:pPr>
        <w:tabs>
          <w:tab w:val="left" w:pos="0"/>
          <w:tab w:val="left" w:pos="360"/>
          <w:tab w:val="left" w:pos="720"/>
        </w:tabs>
        <w:suppressAutoHyphens/>
        <w:spacing w:line="240" w:lineRule="atLeast"/>
        <w:ind w:left="360" w:hanging="360"/>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lastRenderedPageBreak/>
        <w:t>To obtain a copy of the full annual report, or any part thereof, write or call the office of:</w:t>
      </w:r>
    </w:p>
    <w:p w14:paraId="6346FBAF" w14:textId="77777777" w:rsidR="006706EC" w:rsidRPr="00A11159" w:rsidRDefault="006706EC">
      <w:pPr>
        <w:tabs>
          <w:tab w:val="left" w:pos="0"/>
        </w:tabs>
        <w:suppressAutoHyphens/>
        <w:spacing w:line="240" w:lineRule="atLeast"/>
        <w:rPr>
          <w:rFonts w:ascii="Times New Roman" w:hAnsi="Times New Roman" w:cs="Times New Roman"/>
          <w:sz w:val="22"/>
          <w:szCs w:val="22"/>
        </w:rPr>
      </w:pPr>
    </w:p>
    <w:p w14:paraId="35324915" w14:textId="77777777" w:rsidR="006706EC" w:rsidRPr="00A11159" w:rsidRDefault="006706EC">
      <w:pPr>
        <w:tabs>
          <w:tab w:val="left" w:pos="0"/>
        </w:tabs>
        <w:suppressAutoHyphens/>
        <w:spacing w:line="240" w:lineRule="atLeast"/>
        <w:rPr>
          <w:rFonts w:ascii="Times New Roman" w:hAnsi="Times New Roman" w:cs="Times New Roman"/>
          <w:sz w:val="22"/>
          <w:szCs w:val="22"/>
        </w:rPr>
      </w:pPr>
      <w:r w:rsidRPr="00A11159">
        <w:rPr>
          <w:rFonts w:ascii="Times New Roman" w:hAnsi="Times New Roman" w:cs="Times New Roman"/>
          <w:sz w:val="22"/>
          <w:szCs w:val="22"/>
        </w:rPr>
        <w:t>IBEW LOCAL 701 WELFARE FUND</w:t>
      </w:r>
    </w:p>
    <w:p w14:paraId="652A82AB" w14:textId="77777777" w:rsidR="006706EC" w:rsidRPr="00A11159" w:rsidRDefault="006706EC">
      <w:pPr>
        <w:tabs>
          <w:tab w:val="left" w:pos="0"/>
        </w:tabs>
        <w:suppressAutoHyphens/>
        <w:spacing w:line="240" w:lineRule="atLeast"/>
        <w:rPr>
          <w:rFonts w:ascii="Times New Roman" w:hAnsi="Times New Roman" w:cs="Times New Roman"/>
          <w:sz w:val="22"/>
          <w:szCs w:val="22"/>
        </w:rPr>
      </w:pPr>
      <w:smartTag w:uri="urn:schemas-microsoft-com:office:smarttags" w:element="address">
        <w:smartTag w:uri="urn:schemas-microsoft-com:office:smarttags" w:element="Street">
          <w:r w:rsidRPr="00A11159">
            <w:rPr>
              <w:rFonts w:ascii="Times New Roman" w:hAnsi="Times New Roman" w:cs="Times New Roman"/>
              <w:sz w:val="22"/>
              <w:szCs w:val="22"/>
            </w:rPr>
            <w:t>28600 BELLA VISTA PARKWAY, SUITE 1110</w:t>
          </w:r>
        </w:smartTag>
      </w:smartTag>
    </w:p>
    <w:p w14:paraId="2AE3C45F" w14:textId="77777777" w:rsidR="006706EC" w:rsidRPr="00A11159" w:rsidRDefault="006706EC">
      <w:pPr>
        <w:tabs>
          <w:tab w:val="left" w:pos="0"/>
        </w:tabs>
        <w:suppressAutoHyphens/>
        <w:spacing w:line="240" w:lineRule="atLeast"/>
        <w:rPr>
          <w:rFonts w:ascii="Times New Roman" w:hAnsi="Times New Roman" w:cs="Times New Roman"/>
          <w:sz w:val="22"/>
          <w:szCs w:val="22"/>
        </w:rPr>
      </w:pPr>
      <w:smartTag w:uri="urn:schemas-microsoft-com:office:smarttags" w:element="place">
        <w:smartTag w:uri="urn:schemas-microsoft-com:office:smarttags" w:element="City">
          <w:r w:rsidRPr="00A11159">
            <w:rPr>
              <w:rFonts w:ascii="Times New Roman" w:hAnsi="Times New Roman" w:cs="Times New Roman"/>
              <w:sz w:val="22"/>
              <w:szCs w:val="22"/>
            </w:rPr>
            <w:t>WARRENVILLE</w:t>
          </w:r>
        </w:smartTag>
        <w:r w:rsidRPr="00A11159">
          <w:rPr>
            <w:rFonts w:ascii="Times New Roman" w:hAnsi="Times New Roman" w:cs="Times New Roman"/>
            <w:sz w:val="22"/>
            <w:szCs w:val="22"/>
          </w:rPr>
          <w:t xml:space="preserve">, </w:t>
        </w:r>
        <w:smartTag w:uri="urn:schemas-microsoft-com:office:smarttags" w:element="State">
          <w:r w:rsidRPr="00A11159">
            <w:rPr>
              <w:rFonts w:ascii="Times New Roman" w:hAnsi="Times New Roman" w:cs="Times New Roman"/>
              <w:sz w:val="22"/>
              <w:szCs w:val="22"/>
            </w:rPr>
            <w:t>IL</w:t>
          </w:r>
        </w:smartTag>
        <w:r w:rsidRPr="00A11159">
          <w:rPr>
            <w:rFonts w:ascii="Times New Roman" w:hAnsi="Times New Roman" w:cs="Times New Roman"/>
            <w:sz w:val="22"/>
            <w:szCs w:val="22"/>
          </w:rPr>
          <w:t xml:space="preserve"> </w:t>
        </w:r>
        <w:smartTag w:uri="urn:schemas-microsoft-com:office:smarttags" w:element="PostalCode">
          <w:r w:rsidRPr="00A11159">
            <w:rPr>
              <w:rFonts w:ascii="Times New Roman" w:hAnsi="Times New Roman" w:cs="Times New Roman"/>
              <w:sz w:val="22"/>
              <w:szCs w:val="22"/>
            </w:rPr>
            <w:t>60555</w:t>
          </w:r>
        </w:smartTag>
      </w:smartTag>
    </w:p>
    <w:p w14:paraId="7EF139B7"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smartTag w:uri="urn:schemas-microsoft-com:office:smarttags" w:element="phone">
        <w:smartTagPr>
          <w:attr w:name="phonenumber" w:val="$6393$$$"/>
          <w:attr w:uri="urn:schemas-microsoft-com:office:office" w:name="ls" w:val="trans"/>
        </w:smartTagPr>
        <w:r w:rsidRPr="00A11159">
          <w:rPr>
            <w:rFonts w:ascii="Times New Roman" w:hAnsi="Times New Roman" w:cs="Times New Roman"/>
            <w:spacing w:val="-2"/>
            <w:sz w:val="22"/>
            <w:szCs w:val="22"/>
          </w:rPr>
          <w:t>630-393-1701</w:t>
        </w:r>
      </w:smartTag>
    </w:p>
    <w:p w14:paraId="07400D15"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p>
    <w:p w14:paraId="3F428BD0"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The charge to cover copying costs will be $</w:t>
      </w:r>
      <w:r w:rsidR="00196263">
        <w:rPr>
          <w:rFonts w:ascii="Times New Roman" w:hAnsi="Times New Roman" w:cs="Times New Roman"/>
          <w:spacing w:val="-2"/>
          <w:sz w:val="22"/>
          <w:szCs w:val="22"/>
        </w:rPr>
        <w:t>10.00</w:t>
      </w:r>
      <w:r w:rsidRPr="00A11159">
        <w:rPr>
          <w:rFonts w:ascii="Times New Roman" w:hAnsi="Times New Roman" w:cs="Times New Roman"/>
          <w:spacing w:val="-2"/>
          <w:sz w:val="22"/>
          <w:szCs w:val="22"/>
        </w:rPr>
        <w:t xml:space="preserve"> for the full annual report, or $0.25 per page for any part thereof.</w:t>
      </w:r>
    </w:p>
    <w:p w14:paraId="76FA7257"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p>
    <w:p w14:paraId="01017443"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p>
    <w:p w14:paraId="2FD5DD2C"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the report.  The charge to cover copying costs given above does not include a charge for the copying of these portions of the report because these portions are furnished without charge.</w:t>
      </w:r>
    </w:p>
    <w:p w14:paraId="3A92A89E"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p>
    <w:p w14:paraId="275B8D41"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You also have the legally protected right to examine the annual report at the main office of the plan:</w:t>
      </w:r>
    </w:p>
    <w:p w14:paraId="7E46BC4B" w14:textId="77777777" w:rsidR="004B6045" w:rsidRPr="00A11159" w:rsidRDefault="004B6045">
      <w:pPr>
        <w:tabs>
          <w:tab w:val="left" w:pos="0"/>
        </w:tabs>
        <w:suppressAutoHyphens/>
        <w:spacing w:line="240" w:lineRule="atLeast"/>
        <w:rPr>
          <w:rFonts w:ascii="Times New Roman" w:hAnsi="Times New Roman" w:cs="Times New Roman"/>
          <w:sz w:val="22"/>
          <w:szCs w:val="22"/>
        </w:rPr>
      </w:pPr>
    </w:p>
    <w:p w14:paraId="7AB28699" w14:textId="77777777" w:rsidR="006706EC" w:rsidRPr="00A11159" w:rsidRDefault="006706EC">
      <w:pPr>
        <w:tabs>
          <w:tab w:val="left" w:pos="0"/>
        </w:tabs>
        <w:suppressAutoHyphens/>
        <w:spacing w:line="240" w:lineRule="atLeast"/>
        <w:rPr>
          <w:rFonts w:ascii="Times New Roman" w:hAnsi="Times New Roman" w:cs="Times New Roman"/>
          <w:sz w:val="22"/>
          <w:szCs w:val="22"/>
        </w:rPr>
      </w:pPr>
      <w:r w:rsidRPr="00A11159">
        <w:rPr>
          <w:rFonts w:ascii="Times New Roman" w:hAnsi="Times New Roman" w:cs="Times New Roman"/>
          <w:sz w:val="22"/>
          <w:szCs w:val="22"/>
        </w:rPr>
        <w:t>IBEW LOCAL 701 WELFARE FUND</w:t>
      </w:r>
    </w:p>
    <w:p w14:paraId="2DE29771" w14:textId="77777777" w:rsidR="006706EC" w:rsidRPr="00A11159" w:rsidRDefault="006706EC">
      <w:pPr>
        <w:tabs>
          <w:tab w:val="left" w:pos="0"/>
        </w:tabs>
        <w:suppressAutoHyphens/>
        <w:spacing w:line="240" w:lineRule="atLeast"/>
        <w:rPr>
          <w:rFonts w:ascii="Times New Roman" w:hAnsi="Times New Roman" w:cs="Times New Roman"/>
          <w:sz w:val="22"/>
          <w:szCs w:val="22"/>
        </w:rPr>
      </w:pPr>
      <w:smartTag w:uri="urn:schemas-microsoft-com:office:smarttags" w:element="address">
        <w:smartTag w:uri="urn:schemas-microsoft-com:office:smarttags" w:element="Street">
          <w:r w:rsidRPr="00A11159">
            <w:rPr>
              <w:rFonts w:ascii="Times New Roman" w:hAnsi="Times New Roman" w:cs="Times New Roman"/>
              <w:sz w:val="22"/>
              <w:szCs w:val="22"/>
            </w:rPr>
            <w:t>28600 BELLA VISTA PARKWAY, SUITE 1110</w:t>
          </w:r>
        </w:smartTag>
      </w:smartTag>
    </w:p>
    <w:p w14:paraId="68D88744" w14:textId="77777777" w:rsidR="006706EC" w:rsidRPr="00A11159" w:rsidRDefault="006706EC">
      <w:pPr>
        <w:tabs>
          <w:tab w:val="left" w:pos="0"/>
        </w:tabs>
        <w:suppressAutoHyphens/>
        <w:spacing w:line="240" w:lineRule="atLeast"/>
        <w:rPr>
          <w:rFonts w:ascii="Times New Roman" w:hAnsi="Times New Roman" w:cs="Times New Roman"/>
          <w:sz w:val="22"/>
          <w:szCs w:val="22"/>
        </w:rPr>
      </w:pPr>
      <w:smartTag w:uri="urn:schemas-microsoft-com:office:smarttags" w:element="place">
        <w:smartTag w:uri="urn:schemas-microsoft-com:office:smarttags" w:element="City">
          <w:r w:rsidRPr="00A11159">
            <w:rPr>
              <w:rFonts w:ascii="Times New Roman" w:hAnsi="Times New Roman" w:cs="Times New Roman"/>
              <w:sz w:val="22"/>
              <w:szCs w:val="22"/>
            </w:rPr>
            <w:t>WARRENVILLE</w:t>
          </w:r>
        </w:smartTag>
        <w:r w:rsidRPr="00A11159">
          <w:rPr>
            <w:rFonts w:ascii="Times New Roman" w:hAnsi="Times New Roman" w:cs="Times New Roman"/>
            <w:sz w:val="22"/>
            <w:szCs w:val="22"/>
          </w:rPr>
          <w:t xml:space="preserve">, </w:t>
        </w:r>
        <w:smartTag w:uri="urn:schemas-microsoft-com:office:smarttags" w:element="State">
          <w:r w:rsidRPr="00A11159">
            <w:rPr>
              <w:rFonts w:ascii="Times New Roman" w:hAnsi="Times New Roman" w:cs="Times New Roman"/>
              <w:sz w:val="22"/>
              <w:szCs w:val="22"/>
            </w:rPr>
            <w:t>IL</w:t>
          </w:r>
        </w:smartTag>
        <w:r w:rsidRPr="00A11159">
          <w:rPr>
            <w:rFonts w:ascii="Times New Roman" w:hAnsi="Times New Roman" w:cs="Times New Roman"/>
            <w:sz w:val="22"/>
            <w:szCs w:val="22"/>
          </w:rPr>
          <w:t xml:space="preserve"> </w:t>
        </w:r>
        <w:smartTag w:uri="urn:schemas-microsoft-com:office:smarttags" w:element="PostalCode">
          <w:r w:rsidRPr="00A11159">
            <w:rPr>
              <w:rFonts w:ascii="Times New Roman" w:hAnsi="Times New Roman" w:cs="Times New Roman"/>
              <w:sz w:val="22"/>
              <w:szCs w:val="22"/>
            </w:rPr>
            <w:t>60555</w:t>
          </w:r>
        </w:smartTag>
      </w:smartTag>
    </w:p>
    <w:p w14:paraId="55CA24E7" w14:textId="77777777" w:rsidR="006706EC" w:rsidRPr="00A11159" w:rsidRDefault="006706EC">
      <w:pPr>
        <w:tabs>
          <w:tab w:val="left" w:pos="0"/>
        </w:tabs>
        <w:suppressAutoHyphens/>
        <w:spacing w:line="240" w:lineRule="atLeast"/>
        <w:rPr>
          <w:rFonts w:ascii="Times New Roman" w:hAnsi="Times New Roman" w:cs="Times New Roman"/>
          <w:sz w:val="22"/>
          <w:szCs w:val="22"/>
        </w:rPr>
      </w:pPr>
    </w:p>
    <w:p w14:paraId="46F68CA8"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 xml:space="preserve">and </w:t>
      </w:r>
      <w:r w:rsidR="00B63B1F">
        <w:rPr>
          <w:rFonts w:ascii="Times New Roman" w:hAnsi="Times New Roman" w:cs="Times New Roman"/>
          <w:spacing w:val="-2"/>
          <w:sz w:val="22"/>
          <w:szCs w:val="22"/>
        </w:rPr>
        <w:t xml:space="preserve">at </w:t>
      </w:r>
      <w:r w:rsidRPr="00A11159">
        <w:rPr>
          <w:rFonts w:ascii="Times New Roman" w:hAnsi="Times New Roman" w:cs="Times New Roman"/>
          <w:spacing w:val="-2"/>
          <w:sz w:val="22"/>
          <w:szCs w:val="22"/>
        </w:rPr>
        <w:t>the U.S. Department of Labor in Washington, DC, or to obtain a copy  from the U.S. Department of Labor upon payment of copying costs.  Requests to the Department should be addressed to:</w:t>
      </w:r>
    </w:p>
    <w:p w14:paraId="7B7EE198"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p>
    <w:p w14:paraId="4DA178E2"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Public Disclosure Room</w:t>
      </w:r>
    </w:p>
    <w:p w14:paraId="46A748E6"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Room N-1513</w:t>
      </w:r>
    </w:p>
    <w:p w14:paraId="1AA46E62"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r w:rsidRPr="00A11159">
        <w:rPr>
          <w:rFonts w:ascii="Times New Roman" w:hAnsi="Times New Roman" w:cs="Times New Roman"/>
          <w:spacing w:val="-2"/>
          <w:sz w:val="22"/>
          <w:szCs w:val="22"/>
        </w:rPr>
        <w:t>Employee Benefits Security Administration</w:t>
      </w:r>
    </w:p>
    <w:p w14:paraId="312B5C60"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smartTag w:uri="urn:schemas-microsoft-com:office:smarttags" w:element="place">
        <w:smartTag w:uri="urn:schemas-microsoft-com:office:smarttags" w:element="country-region">
          <w:r w:rsidRPr="00A11159">
            <w:rPr>
              <w:rFonts w:ascii="Times New Roman" w:hAnsi="Times New Roman" w:cs="Times New Roman"/>
              <w:spacing w:val="-2"/>
              <w:sz w:val="22"/>
              <w:szCs w:val="22"/>
            </w:rPr>
            <w:t>U.S.</w:t>
          </w:r>
        </w:smartTag>
      </w:smartTag>
      <w:r w:rsidRPr="00A11159">
        <w:rPr>
          <w:rFonts w:ascii="Times New Roman" w:hAnsi="Times New Roman" w:cs="Times New Roman"/>
          <w:spacing w:val="-2"/>
          <w:sz w:val="22"/>
          <w:szCs w:val="22"/>
        </w:rPr>
        <w:t xml:space="preserve"> Department of Labor</w:t>
      </w:r>
    </w:p>
    <w:p w14:paraId="6783A03F" w14:textId="77777777" w:rsidR="006706EC" w:rsidRPr="00A11159" w:rsidRDefault="006706EC">
      <w:pPr>
        <w:tabs>
          <w:tab w:val="left" w:pos="0"/>
        </w:tabs>
        <w:suppressAutoHyphens/>
        <w:spacing w:line="240" w:lineRule="atLeast"/>
        <w:jc w:val="both"/>
        <w:rPr>
          <w:rFonts w:ascii="Times New Roman" w:hAnsi="Times New Roman" w:cs="Times New Roman"/>
          <w:spacing w:val="-2"/>
          <w:sz w:val="22"/>
          <w:szCs w:val="22"/>
        </w:rPr>
      </w:pPr>
      <w:smartTag w:uri="urn:schemas-microsoft-com:office:smarttags" w:element="address">
        <w:smartTag w:uri="urn:schemas-microsoft-com:office:smarttags" w:element="Street">
          <w:r w:rsidRPr="00A11159">
            <w:rPr>
              <w:rFonts w:ascii="Times New Roman" w:hAnsi="Times New Roman" w:cs="Times New Roman"/>
              <w:spacing w:val="-2"/>
              <w:sz w:val="22"/>
              <w:szCs w:val="22"/>
            </w:rPr>
            <w:t>200 Constitution Avenue, N.W.</w:t>
          </w:r>
        </w:smartTag>
      </w:smartTag>
    </w:p>
    <w:p w14:paraId="3FA774C4" w14:textId="77777777" w:rsidR="006706EC" w:rsidRDefault="006706EC">
      <w:pPr>
        <w:tabs>
          <w:tab w:val="left" w:pos="0"/>
        </w:tabs>
        <w:suppressAutoHyphens/>
        <w:spacing w:line="240" w:lineRule="atLeast"/>
        <w:jc w:val="both"/>
        <w:rPr>
          <w:rFonts w:ascii="Times New Roman" w:hAnsi="Times New Roman" w:cs="Times New Roman"/>
          <w:spacing w:val="-2"/>
          <w:sz w:val="22"/>
          <w:szCs w:val="22"/>
        </w:rPr>
      </w:pPr>
      <w:smartTag w:uri="urn:schemas-microsoft-com:office:smarttags" w:element="place">
        <w:smartTag w:uri="urn:schemas-microsoft-com:office:smarttags" w:element="City">
          <w:r w:rsidRPr="00A11159">
            <w:rPr>
              <w:rFonts w:ascii="Times New Roman" w:hAnsi="Times New Roman" w:cs="Times New Roman"/>
              <w:spacing w:val="-2"/>
              <w:sz w:val="22"/>
              <w:szCs w:val="22"/>
            </w:rPr>
            <w:t>Washington</w:t>
          </w:r>
        </w:smartTag>
        <w:r w:rsidRPr="00A11159">
          <w:rPr>
            <w:rFonts w:ascii="Times New Roman" w:hAnsi="Times New Roman" w:cs="Times New Roman"/>
            <w:spacing w:val="-2"/>
            <w:sz w:val="22"/>
            <w:szCs w:val="22"/>
          </w:rPr>
          <w:t xml:space="preserve">, </w:t>
        </w:r>
        <w:smartTag w:uri="urn:schemas-microsoft-com:office:smarttags" w:element="State">
          <w:r w:rsidRPr="00A11159">
            <w:rPr>
              <w:rFonts w:ascii="Times New Roman" w:hAnsi="Times New Roman" w:cs="Times New Roman"/>
              <w:spacing w:val="-2"/>
              <w:sz w:val="22"/>
              <w:szCs w:val="22"/>
            </w:rPr>
            <w:t>DC</w:t>
          </w:r>
        </w:smartTag>
        <w:r w:rsidRPr="00A11159">
          <w:rPr>
            <w:rFonts w:ascii="Times New Roman" w:hAnsi="Times New Roman" w:cs="Times New Roman"/>
            <w:spacing w:val="-2"/>
            <w:sz w:val="22"/>
            <w:szCs w:val="22"/>
          </w:rPr>
          <w:t xml:space="preserve"> </w:t>
        </w:r>
        <w:smartTag w:uri="urn:schemas-microsoft-com:office:smarttags" w:element="PostalCode">
          <w:r w:rsidRPr="00A11159">
            <w:rPr>
              <w:rFonts w:ascii="Times New Roman" w:hAnsi="Times New Roman" w:cs="Times New Roman"/>
              <w:spacing w:val="-2"/>
              <w:sz w:val="22"/>
              <w:szCs w:val="22"/>
            </w:rPr>
            <w:t>20210</w:t>
          </w:r>
        </w:smartTag>
      </w:smartTag>
    </w:p>
    <w:sectPr w:rsidR="006706EC" w:rsidSect="00D55C74">
      <w:footerReference w:type="default" r:id="rId8"/>
      <w:endnotePr>
        <w:numFmt w:val="decimal"/>
      </w:endnotePr>
      <w:pgSz w:w="12240" w:h="15840" w:code="1"/>
      <w:pgMar w:top="1440" w:right="1440" w:bottom="1440" w:left="1440" w:header="1440" w:footer="1440" w:gutter="0"/>
      <w:paperSrc w:first="260"/>
      <w:pgBorders w:offsetFrom="page">
        <w:top w:val="twistedLines1" w:sz="18" w:space="24" w:color="auto"/>
        <w:left w:val="twistedLines1" w:sz="18" w:space="24" w:color="auto"/>
        <w:bottom w:val="twistedLines1" w:sz="18" w:space="24" w:color="auto"/>
        <w:right w:val="twistedLines1" w:sz="18"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8755" w14:textId="77777777" w:rsidR="00A415A1" w:rsidRDefault="00A415A1">
      <w:pPr>
        <w:spacing w:line="20" w:lineRule="exact"/>
        <w:rPr>
          <w:rFonts w:cs="Times New Roman"/>
          <w:sz w:val="24"/>
          <w:szCs w:val="24"/>
        </w:rPr>
      </w:pPr>
    </w:p>
  </w:endnote>
  <w:endnote w:type="continuationSeparator" w:id="0">
    <w:p w14:paraId="1EBB0F36" w14:textId="77777777" w:rsidR="00A415A1" w:rsidRDefault="00A415A1">
      <w:r>
        <w:rPr>
          <w:rFonts w:cs="Times New Roman"/>
          <w:sz w:val="24"/>
          <w:szCs w:val="24"/>
        </w:rPr>
        <w:t xml:space="preserve"> </w:t>
      </w:r>
    </w:p>
  </w:endnote>
  <w:endnote w:type="continuationNotice" w:id="1">
    <w:p w14:paraId="74DA0311" w14:textId="77777777" w:rsidR="00A415A1" w:rsidRDefault="00A415A1">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8A7" w14:textId="5B064A5D" w:rsidR="00767657" w:rsidRPr="00F15A0E" w:rsidRDefault="00F15A0E" w:rsidP="00F15A0E">
    <w:pPr>
      <w:pStyle w:val="Footer"/>
      <w:jc w:val="right"/>
      <w:rPr>
        <w:rFonts w:ascii="Arial" w:hAnsi="Arial" w:cs="Arial"/>
        <w:sz w:val="16"/>
        <w:szCs w:val="16"/>
      </w:rPr>
    </w:pPr>
    <w:r w:rsidRPr="00F15A0E">
      <w:rPr>
        <w:rFonts w:ascii="Arial" w:hAnsi="Arial" w:cs="Arial"/>
        <w:sz w:val="16"/>
        <w:szCs w:val="16"/>
      </w:rPr>
      <w:t xml:space="preserve">S:\shared\annual mailings\2022\welfare </w:t>
    </w:r>
    <w:proofErr w:type="spellStart"/>
    <w:r w:rsidRPr="00F15A0E">
      <w:rPr>
        <w:rFonts w:ascii="Arial" w:hAnsi="Arial" w:cs="Arial"/>
        <w:sz w:val="16"/>
        <w:szCs w:val="16"/>
      </w:rPr>
      <w:t>sar</w:t>
    </w:r>
    <w:proofErr w:type="spellEnd"/>
    <w:r w:rsidRPr="00F15A0E">
      <w:rPr>
        <w:rFonts w:ascii="Arial" w:hAnsi="Arial" w:cs="Arial"/>
        <w:sz w:val="16"/>
        <w:szCs w:val="16"/>
      </w:rPr>
      <w:t xml:space="preserve"> 2022.doc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D107" w14:textId="77777777" w:rsidR="00A415A1" w:rsidRDefault="00A415A1">
      <w:r>
        <w:rPr>
          <w:rFonts w:cs="Times New Roman"/>
          <w:sz w:val="24"/>
          <w:szCs w:val="24"/>
        </w:rPr>
        <w:separator/>
      </w:r>
    </w:p>
  </w:footnote>
  <w:footnote w:type="continuationSeparator" w:id="0">
    <w:p w14:paraId="08ABD88E" w14:textId="77777777" w:rsidR="00A415A1" w:rsidRDefault="00A41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D87307"/>
    <w:rsid w:val="00000E89"/>
    <w:rsid w:val="00090558"/>
    <w:rsid w:val="000B4104"/>
    <w:rsid w:val="00110195"/>
    <w:rsid w:val="001128B9"/>
    <w:rsid w:val="00196263"/>
    <w:rsid w:val="001C76B5"/>
    <w:rsid w:val="00225C21"/>
    <w:rsid w:val="002C369C"/>
    <w:rsid w:val="002F0A6E"/>
    <w:rsid w:val="00323DD3"/>
    <w:rsid w:val="003E225E"/>
    <w:rsid w:val="00431EAF"/>
    <w:rsid w:val="004347C9"/>
    <w:rsid w:val="00485948"/>
    <w:rsid w:val="004B6045"/>
    <w:rsid w:val="0050272C"/>
    <w:rsid w:val="00534977"/>
    <w:rsid w:val="00597247"/>
    <w:rsid w:val="005E36D7"/>
    <w:rsid w:val="005E4D1C"/>
    <w:rsid w:val="0063138C"/>
    <w:rsid w:val="006706EC"/>
    <w:rsid w:val="00686E26"/>
    <w:rsid w:val="006C23F4"/>
    <w:rsid w:val="007074BB"/>
    <w:rsid w:val="007220A7"/>
    <w:rsid w:val="00751A07"/>
    <w:rsid w:val="00761E7A"/>
    <w:rsid w:val="00767657"/>
    <w:rsid w:val="007778C9"/>
    <w:rsid w:val="00844AA0"/>
    <w:rsid w:val="00846902"/>
    <w:rsid w:val="008504B3"/>
    <w:rsid w:val="00872C15"/>
    <w:rsid w:val="00881D2B"/>
    <w:rsid w:val="008F7AB5"/>
    <w:rsid w:val="009C1555"/>
    <w:rsid w:val="00A11159"/>
    <w:rsid w:val="00A37902"/>
    <w:rsid w:val="00A415A1"/>
    <w:rsid w:val="00A47AAD"/>
    <w:rsid w:val="00A751CC"/>
    <w:rsid w:val="00A762A8"/>
    <w:rsid w:val="00A80FF1"/>
    <w:rsid w:val="00AA556B"/>
    <w:rsid w:val="00AA7703"/>
    <w:rsid w:val="00AC6EBD"/>
    <w:rsid w:val="00AD57E6"/>
    <w:rsid w:val="00AE6887"/>
    <w:rsid w:val="00B37708"/>
    <w:rsid w:val="00B54BAD"/>
    <w:rsid w:val="00B63B1F"/>
    <w:rsid w:val="00C1077D"/>
    <w:rsid w:val="00C67DED"/>
    <w:rsid w:val="00C7242B"/>
    <w:rsid w:val="00C91EE9"/>
    <w:rsid w:val="00CA62CE"/>
    <w:rsid w:val="00CB3961"/>
    <w:rsid w:val="00D113A5"/>
    <w:rsid w:val="00D427B1"/>
    <w:rsid w:val="00D551CD"/>
    <w:rsid w:val="00D55C74"/>
    <w:rsid w:val="00D87307"/>
    <w:rsid w:val="00DD07C4"/>
    <w:rsid w:val="00DD24FE"/>
    <w:rsid w:val="00E24F70"/>
    <w:rsid w:val="00E3794C"/>
    <w:rsid w:val="00E706F5"/>
    <w:rsid w:val="00E76E84"/>
    <w:rsid w:val="00EE5047"/>
    <w:rsid w:val="00F15A0E"/>
    <w:rsid w:val="00F54D1A"/>
    <w:rsid w:val="00F75024"/>
    <w:rsid w:val="00F75197"/>
    <w:rsid w:val="00F7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hon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74FE9240"/>
  <w15:chartTrackingRefBased/>
  <w15:docId w15:val="{9BDBC6DD-F972-4818-A195-8F73FF5A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rsid w:val="00767657"/>
    <w:pPr>
      <w:tabs>
        <w:tab w:val="center" w:pos="4680"/>
        <w:tab w:val="right" w:pos="9360"/>
      </w:tabs>
    </w:pPr>
  </w:style>
  <w:style w:type="character" w:customStyle="1" w:styleId="HeaderChar">
    <w:name w:val="Header Char"/>
    <w:link w:val="Header"/>
    <w:rsid w:val="00767657"/>
    <w:rPr>
      <w:rFonts w:ascii="Courier New" w:hAnsi="Courier New" w:cs="Courier New"/>
    </w:rPr>
  </w:style>
  <w:style w:type="paragraph" w:styleId="Footer">
    <w:name w:val="footer"/>
    <w:basedOn w:val="Normal"/>
    <w:link w:val="FooterChar"/>
    <w:rsid w:val="00767657"/>
    <w:pPr>
      <w:tabs>
        <w:tab w:val="center" w:pos="4680"/>
        <w:tab w:val="right" w:pos="9360"/>
      </w:tabs>
    </w:pPr>
  </w:style>
  <w:style w:type="character" w:customStyle="1" w:styleId="FooterChar">
    <w:name w:val="Footer Char"/>
    <w:link w:val="Footer"/>
    <w:rsid w:val="00767657"/>
    <w:rPr>
      <w:rFonts w:ascii="Courier New" w:hAnsi="Courier New" w:cs="Courier New"/>
    </w:rPr>
  </w:style>
  <w:style w:type="paragraph" w:styleId="BalloonText">
    <w:name w:val="Balloon Text"/>
    <w:basedOn w:val="Normal"/>
    <w:link w:val="BalloonTextChar"/>
    <w:rsid w:val="00767657"/>
    <w:rPr>
      <w:rFonts w:ascii="Segoe UI" w:hAnsi="Segoe UI" w:cs="Segoe UI"/>
      <w:sz w:val="18"/>
      <w:szCs w:val="18"/>
    </w:rPr>
  </w:style>
  <w:style w:type="character" w:customStyle="1" w:styleId="BalloonTextChar">
    <w:name w:val="Balloon Text Char"/>
    <w:link w:val="BalloonText"/>
    <w:rsid w:val="0076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E3C1-FF27-41A9-B417-4308AAC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701WF SAR Cvr Ltr 97 [SAR]</vt:lpstr>
    </vt:vector>
  </TitlesOfParts>
  <Company>Levinson Simon &amp; Sprung PC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701WF SAR Cvr Ltr 97 [SAR]</dc:title>
  <dc:subject/>
  <dc:creator>Howard Levinson &amp; Assoc. User</dc:creator>
  <cp:keywords/>
  <cp:lastModifiedBy>Terry Musto</cp:lastModifiedBy>
  <cp:revision>3</cp:revision>
  <cp:lastPrinted>2020-01-25T20:43:00Z</cp:lastPrinted>
  <dcterms:created xsi:type="dcterms:W3CDTF">2022-02-21T15:56:00Z</dcterms:created>
  <dcterms:modified xsi:type="dcterms:W3CDTF">2022-02-21T15:59:00Z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Tax Workpapers</vt:lpwstr>
  </property>
  <property fmtid="{D5CDD505-2E9C-101B-9397-08002B2CF9AE}" pid="4" name="tabIndex">
    <vt:lpwstr>8400</vt:lpwstr>
  </property>
  <property fmtid="{D5CDD505-2E9C-101B-9397-08002B2CF9AE}" pid="5" name="workpaperIndex">
    <vt:lpwstr>8405.10</vt:lpwstr>
  </property>
</Properties>
</file>